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301C52" w14:textId="77777777" w:rsidR="001D1DAF" w:rsidRDefault="003C4AF3" w:rsidP="001D1DAF">
      <w:pPr>
        <w:spacing w:after="240"/>
        <w:jc w:val="center"/>
        <w:rPr>
          <w:rFonts w:ascii="黑体" w:eastAsia="黑体" w:hAnsi="黑体" w:hint="eastAsia"/>
          <w:b/>
          <w:sz w:val="40"/>
        </w:rPr>
      </w:pPr>
      <w:r w:rsidRPr="003C4AF3">
        <w:rPr>
          <w:rFonts w:ascii="黑体" w:eastAsia="黑体" w:hAnsi="黑体" w:hint="eastAsia"/>
          <w:b/>
          <w:sz w:val="40"/>
        </w:rPr>
        <w:t>辽宁省新能源汽车大数据监管平台接入</w:t>
      </w:r>
    </w:p>
    <w:p w14:paraId="36F4924A" w14:textId="6D2157BF" w:rsidR="009C23F7" w:rsidRDefault="001D1DAF" w:rsidP="001D1DAF">
      <w:pPr>
        <w:spacing w:after="240"/>
        <w:jc w:val="center"/>
        <w:rPr>
          <w:rFonts w:ascii="黑体" w:eastAsia="黑体" w:hAnsi="黑体" w:hint="eastAsia"/>
          <w:b/>
          <w:sz w:val="40"/>
        </w:rPr>
      </w:pPr>
      <w:r>
        <w:rPr>
          <w:rFonts w:ascii="黑体" w:eastAsia="黑体" w:hAnsi="黑体" w:hint="eastAsia"/>
          <w:b/>
          <w:sz w:val="40"/>
        </w:rPr>
        <w:t>简要</w:t>
      </w:r>
      <w:r w:rsidR="003C4AF3" w:rsidRPr="003C4AF3">
        <w:rPr>
          <w:rFonts w:ascii="黑体" w:eastAsia="黑体" w:hAnsi="黑体" w:hint="eastAsia"/>
          <w:b/>
          <w:sz w:val="40"/>
        </w:rPr>
        <w:t>说明</w:t>
      </w:r>
    </w:p>
    <w:p w14:paraId="798CBD3A" w14:textId="2D4B031F" w:rsidR="003C4AF3" w:rsidRDefault="003C4AF3" w:rsidP="001D1DAF">
      <w:pPr>
        <w:spacing w:after="240"/>
        <w:ind w:firstLineChars="200" w:firstLine="640"/>
        <w:jc w:val="left"/>
        <w:rPr>
          <w:rFonts w:ascii="仿宋" w:eastAsia="仿宋" w:hAnsi="仿宋" w:hint="eastAsia"/>
          <w:sz w:val="32"/>
          <w:szCs w:val="32"/>
        </w:rPr>
      </w:pPr>
      <w:r w:rsidRPr="003C4AF3">
        <w:rPr>
          <w:rFonts w:ascii="仿宋" w:eastAsia="仿宋" w:hAnsi="仿宋" w:hint="eastAsia"/>
          <w:sz w:val="32"/>
          <w:szCs w:val="32"/>
        </w:rPr>
        <w:t>为了</w:t>
      </w:r>
      <w:r w:rsidR="00611A2B">
        <w:rPr>
          <w:rFonts w:ascii="仿宋" w:eastAsia="仿宋" w:hAnsi="仿宋" w:hint="eastAsia"/>
          <w:sz w:val="32"/>
          <w:szCs w:val="32"/>
        </w:rPr>
        <w:t>让企业能够</w:t>
      </w:r>
      <w:r>
        <w:rPr>
          <w:rFonts w:ascii="仿宋" w:eastAsia="仿宋" w:hAnsi="仿宋" w:hint="eastAsia"/>
          <w:sz w:val="32"/>
          <w:szCs w:val="32"/>
        </w:rPr>
        <w:t>更加便捷</w:t>
      </w:r>
      <w:r w:rsidR="00611A2B">
        <w:rPr>
          <w:rFonts w:ascii="仿宋" w:eastAsia="仿宋" w:hAnsi="仿宋" w:hint="eastAsia"/>
          <w:sz w:val="32"/>
          <w:szCs w:val="32"/>
        </w:rPr>
        <w:t>和</w:t>
      </w:r>
      <w:r>
        <w:rPr>
          <w:rFonts w:ascii="仿宋" w:eastAsia="仿宋" w:hAnsi="仿宋" w:hint="eastAsia"/>
          <w:sz w:val="32"/>
          <w:szCs w:val="32"/>
        </w:rPr>
        <w:t>高效的与平台进行数据对接，我中心配合专业人员提供“一对一”服务，并对接入流程进行简化，具体如下：</w:t>
      </w:r>
    </w:p>
    <w:p w14:paraId="3003E06A" w14:textId="34349288" w:rsidR="003C4AF3" w:rsidRPr="001D1DAF" w:rsidRDefault="003C4AF3" w:rsidP="001D1DAF">
      <w:pPr>
        <w:jc w:val="left"/>
        <w:rPr>
          <w:rFonts w:ascii="黑体" w:eastAsia="黑体" w:hAnsi="黑体" w:hint="eastAsia"/>
          <w:b/>
          <w:sz w:val="32"/>
          <w:szCs w:val="32"/>
        </w:rPr>
      </w:pPr>
      <w:r w:rsidRPr="001D1DAF">
        <w:rPr>
          <w:rFonts w:ascii="黑体" w:eastAsia="黑体" w:hAnsi="黑体" w:hint="eastAsia"/>
          <w:b/>
          <w:sz w:val="32"/>
          <w:szCs w:val="32"/>
        </w:rPr>
        <w:t>一、车企平台对接</w:t>
      </w:r>
    </w:p>
    <w:p w14:paraId="5A7A60EF" w14:textId="19CB3984" w:rsidR="001D1DAF" w:rsidRDefault="003C4AF3" w:rsidP="003C4AF3">
      <w:pPr>
        <w:ind w:firstLine="640"/>
        <w:jc w:val="left"/>
        <w:rPr>
          <w:rFonts w:ascii="仿宋" w:eastAsia="仿宋" w:hAnsi="仿宋" w:hint="eastAsia"/>
          <w:sz w:val="32"/>
          <w:szCs w:val="32"/>
        </w:rPr>
      </w:pPr>
      <w:r w:rsidRPr="003C4AF3">
        <w:rPr>
          <w:rFonts w:ascii="仿宋" w:eastAsia="仿宋" w:hAnsi="仿宋" w:hint="eastAsia"/>
          <w:sz w:val="32"/>
          <w:szCs w:val="32"/>
        </w:rPr>
        <w:t>1.</w:t>
      </w:r>
      <w:r w:rsidRPr="003C4AF3">
        <w:t xml:space="preserve"> </w:t>
      </w:r>
      <w:r w:rsidRPr="003C4AF3">
        <w:rPr>
          <w:rFonts w:ascii="仿宋" w:eastAsia="仿宋" w:hAnsi="仿宋"/>
          <w:sz w:val="32"/>
          <w:szCs w:val="32"/>
        </w:rPr>
        <w:t>登录</w:t>
      </w:r>
      <w:r w:rsidR="001D1DAF">
        <w:rPr>
          <w:rFonts w:ascii="仿宋" w:eastAsia="仿宋" w:hAnsi="仿宋" w:hint="eastAsia"/>
          <w:sz w:val="32"/>
          <w:szCs w:val="32"/>
        </w:rPr>
        <w:t>平台进行账户注册，平台访问地址：</w:t>
      </w:r>
    </w:p>
    <w:p w14:paraId="04A1A96D" w14:textId="62121767" w:rsidR="001D1DAF" w:rsidRDefault="001D1DAF" w:rsidP="003C4AF3">
      <w:pPr>
        <w:ind w:firstLine="640"/>
        <w:jc w:val="left"/>
        <w:rPr>
          <w:rFonts w:ascii="仿宋" w:eastAsia="仿宋" w:hAnsi="仿宋" w:hint="eastAsia"/>
          <w:sz w:val="32"/>
          <w:szCs w:val="32"/>
        </w:rPr>
      </w:pPr>
      <w:r w:rsidRPr="003C4AF3">
        <w:rPr>
          <w:rFonts w:ascii="仿宋" w:eastAsia="仿宋" w:hAnsi="仿宋"/>
          <w:sz w:val="32"/>
          <w:szCs w:val="32"/>
        </w:rPr>
        <w:t>https://</w:t>
      </w:r>
      <w:r>
        <w:rPr>
          <w:rFonts w:ascii="仿宋" w:eastAsia="仿宋" w:hAnsi="仿宋" w:hint="eastAsia"/>
          <w:sz w:val="32"/>
          <w:szCs w:val="32"/>
        </w:rPr>
        <w:t>xny</w:t>
      </w:r>
      <w:r>
        <w:rPr>
          <w:rFonts w:ascii="仿宋" w:eastAsia="仿宋" w:hAnsi="仿宋"/>
          <w:sz w:val="32"/>
          <w:szCs w:val="32"/>
        </w:rPr>
        <w:t>.lnicloud.com:</w:t>
      </w:r>
      <w:r w:rsidRPr="003C4AF3">
        <w:rPr>
          <w:rFonts w:ascii="仿宋" w:eastAsia="仿宋" w:hAnsi="仿宋"/>
          <w:sz w:val="32"/>
          <w:szCs w:val="32"/>
        </w:rPr>
        <w:t>8080/login</w:t>
      </w:r>
    </w:p>
    <w:p w14:paraId="1D14E062" w14:textId="655E552D" w:rsidR="003C4AF3" w:rsidRPr="003C4AF3" w:rsidRDefault="003C4AF3" w:rsidP="003C4AF3">
      <w:pPr>
        <w:ind w:firstLine="640"/>
        <w:jc w:val="left"/>
        <w:rPr>
          <w:rFonts w:ascii="仿宋" w:eastAsia="仿宋" w:hAnsi="仿宋" w:hint="eastAsia"/>
          <w:sz w:val="32"/>
          <w:szCs w:val="32"/>
        </w:rPr>
      </w:pPr>
      <w:r w:rsidRPr="003C4AF3">
        <w:rPr>
          <w:rFonts w:ascii="仿宋" w:eastAsia="仿宋" w:hAnsi="仿宋"/>
          <w:sz w:val="32"/>
          <w:szCs w:val="32"/>
        </w:rPr>
        <w:t>https://218.60.150.131:8080/login</w:t>
      </w:r>
      <w:r w:rsidR="001D1DAF" w:rsidRPr="003C4AF3">
        <w:rPr>
          <w:rFonts w:ascii="仿宋" w:eastAsia="仿宋" w:hAnsi="仿宋"/>
          <w:sz w:val="32"/>
          <w:szCs w:val="32"/>
        </w:rPr>
        <w:t xml:space="preserve"> </w:t>
      </w:r>
    </w:p>
    <w:p w14:paraId="44F0C793" w14:textId="6B18B27E" w:rsidR="003C4AF3" w:rsidRPr="003C4AF3" w:rsidRDefault="003C4AF3" w:rsidP="003C4AF3">
      <w:pPr>
        <w:ind w:firstLine="640"/>
        <w:jc w:val="left"/>
        <w:rPr>
          <w:rFonts w:ascii="仿宋" w:eastAsia="仿宋" w:hAnsi="仿宋" w:hint="eastAsia"/>
          <w:sz w:val="32"/>
          <w:szCs w:val="32"/>
        </w:rPr>
      </w:pPr>
      <w:r w:rsidRPr="003C4AF3">
        <w:rPr>
          <w:rFonts w:ascii="仿宋" w:eastAsia="仿宋" w:hAnsi="仿宋"/>
          <w:sz w:val="32"/>
          <w:szCs w:val="32"/>
        </w:rPr>
        <w:t>2.填写基本信息</w:t>
      </w:r>
      <w:r w:rsidR="001D1DAF">
        <w:rPr>
          <w:rFonts w:ascii="仿宋" w:eastAsia="仿宋" w:hAnsi="仿宋" w:hint="eastAsia"/>
          <w:sz w:val="32"/>
          <w:szCs w:val="32"/>
        </w:rPr>
        <w:t>,</w:t>
      </w:r>
      <w:r w:rsidRPr="003C4AF3">
        <w:rPr>
          <w:rFonts w:ascii="仿宋" w:eastAsia="仿宋" w:hAnsi="仿宋"/>
          <w:sz w:val="32"/>
          <w:szCs w:val="32"/>
        </w:rPr>
        <w:t>等待审核</w:t>
      </w:r>
    </w:p>
    <w:p w14:paraId="1B05876B" w14:textId="26E4FF83" w:rsidR="001D1DAF" w:rsidRDefault="003C4AF3" w:rsidP="001D1DAF">
      <w:pPr>
        <w:ind w:firstLine="640"/>
        <w:jc w:val="left"/>
        <w:rPr>
          <w:rFonts w:ascii="仿宋" w:eastAsia="仿宋" w:hAnsi="仿宋" w:hint="eastAsia"/>
          <w:sz w:val="32"/>
          <w:szCs w:val="32"/>
        </w:rPr>
      </w:pPr>
      <w:r w:rsidRPr="003C4AF3">
        <w:rPr>
          <w:rFonts w:ascii="仿宋" w:eastAsia="仿宋" w:hAnsi="仿宋"/>
          <w:sz w:val="32"/>
          <w:szCs w:val="32"/>
        </w:rPr>
        <w:t>3.</w:t>
      </w:r>
      <w:r>
        <w:rPr>
          <w:rFonts w:ascii="仿宋" w:eastAsia="仿宋" w:hAnsi="仿宋" w:hint="eastAsia"/>
          <w:sz w:val="32"/>
          <w:szCs w:val="32"/>
        </w:rPr>
        <w:t>审核通过后，</w:t>
      </w:r>
      <w:r w:rsidRPr="003C4AF3">
        <w:rPr>
          <w:rFonts w:ascii="仿宋" w:eastAsia="仿宋" w:hAnsi="仿宋"/>
          <w:sz w:val="32"/>
          <w:szCs w:val="32"/>
        </w:rPr>
        <w:t>平台技术人员与车企</w:t>
      </w:r>
      <w:r w:rsidR="00611A2B">
        <w:rPr>
          <w:rFonts w:ascii="仿宋" w:eastAsia="仿宋" w:hAnsi="仿宋" w:hint="eastAsia"/>
          <w:sz w:val="32"/>
          <w:szCs w:val="32"/>
        </w:rPr>
        <w:t>联系</w:t>
      </w:r>
      <w:r w:rsidRPr="003C4AF3">
        <w:rPr>
          <w:rFonts w:ascii="仿宋" w:eastAsia="仿宋" w:hAnsi="仿宋"/>
          <w:sz w:val="32"/>
          <w:szCs w:val="32"/>
        </w:rPr>
        <w:t>进行数据对接</w:t>
      </w:r>
      <w:r w:rsidR="001D1DAF">
        <w:rPr>
          <w:rFonts w:ascii="仿宋" w:eastAsia="仿宋" w:hAnsi="仿宋" w:hint="eastAsia"/>
          <w:sz w:val="32"/>
          <w:szCs w:val="32"/>
        </w:rPr>
        <w:t>。</w:t>
      </w:r>
    </w:p>
    <w:p w14:paraId="41064FAB" w14:textId="3C57D5CE" w:rsidR="001D1DAF" w:rsidRDefault="00611A2B" w:rsidP="001D1DAF">
      <w:pPr>
        <w:ind w:firstLine="640"/>
        <w:jc w:val="left"/>
        <w:rPr>
          <w:rFonts w:ascii="仿宋" w:eastAsia="仿宋" w:hAnsi="仿宋" w:hint="eastAsia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具体工作见</w:t>
      </w:r>
      <w:r w:rsidR="001D1DAF" w:rsidRPr="001D1DAF">
        <w:rPr>
          <w:rFonts w:ascii="仿宋" w:eastAsia="仿宋" w:hAnsi="仿宋" w:hint="eastAsia"/>
          <w:b/>
          <w:sz w:val="32"/>
          <w:szCs w:val="32"/>
        </w:rPr>
        <w:t>《辽宁省新能源汽车监管平台与车辆企业平台数据对接说明书》</w:t>
      </w:r>
      <w:r w:rsidR="001D1DAF">
        <w:rPr>
          <w:rFonts w:ascii="仿宋" w:eastAsia="仿宋" w:hAnsi="仿宋" w:hint="eastAsia"/>
          <w:b/>
          <w:sz w:val="32"/>
          <w:szCs w:val="32"/>
        </w:rPr>
        <w:t>。</w:t>
      </w:r>
    </w:p>
    <w:p w14:paraId="10CAA649" w14:textId="4959E854" w:rsidR="001D1DAF" w:rsidRDefault="001D1DAF" w:rsidP="001D1DAF">
      <w:pPr>
        <w:ind w:firstLine="640"/>
        <w:jc w:val="left"/>
        <w:rPr>
          <w:rFonts w:ascii="仿宋" w:eastAsia="仿宋" w:hAnsi="仿宋" w:hint="eastAsia"/>
          <w:b/>
          <w:sz w:val="32"/>
          <w:szCs w:val="32"/>
        </w:rPr>
      </w:pPr>
    </w:p>
    <w:p w14:paraId="4BE27531" w14:textId="2A15BA88" w:rsidR="001D1DAF" w:rsidRPr="001D1DAF" w:rsidRDefault="001D1DAF" w:rsidP="001D1DAF">
      <w:pPr>
        <w:jc w:val="left"/>
        <w:rPr>
          <w:rFonts w:ascii="黑体" w:eastAsia="黑体" w:hAnsi="黑体" w:hint="eastAsia"/>
          <w:b/>
          <w:sz w:val="32"/>
          <w:szCs w:val="32"/>
        </w:rPr>
      </w:pPr>
      <w:r>
        <w:rPr>
          <w:rFonts w:ascii="黑体" w:eastAsia="黑体" w:hAnsi="黑体" w:hint="eastAsia"/>
          <w:b/>
          <w:sz w:val="32"/>
          <w:szCs w:val="32"/>
        </w:rPr>
        <w:t>二</w:t>
      </w:r>
      <w:r w:rsidRPr="001D1DAF">
        <w:rPr>
          <w:rFonts w:ascii="黑体" w:eastAsia="黑体" w:hAnsi="黑体" w:hint="eastAsia"/>
          <w:b/>
          <w:sz w:val="32"/>
          <w:szCs w:val="32"/>
        </w:rPr>
        <w:t>、</w:t>
      </w:r>
      <w:r>
        <w:rPr>
          <w:rFonts w:ascii="黑体" w:eastAsia="黑体" w:hAnsi="黑体" w:hint="eastAsia"/>
          <w:b/>
          <w:sz w:val="32"/>
          <w:szCs w:val="32"/>
        </w:rPr>
        <w:t>充电设施、加氢站对接</w:t>
      </w:r>
    </w:p>
    <w:p w14:paraId="2593782C" w14:textId="1D9DB610" w:rsidR="001D1DAF" w:rsidRPr="00BF6892" w:rsidRDefault="001D1DAF" w:rsidP="001D1DAF">
      <w:pPr>
        <w:ind w:firstLine="640"/>
        <w:jc w:val="left"/>
        <w:rPr>
          <w:rFonts w:ascii="仿宋" w:eastAsia="仿宋" w:hAnsi="仿宋" w:hint="eastAsia"/>
          <w:sz w:val="32"/>
          <w:szCs w:val="32"/>
        </w:rPr>
      </w:pPr>
      <w:r w:rsidRPr="00BF6892">
        <w:rPr>
          <w:rFonts w:ascii="仿宋" w:eastAsia="仿宋" w:hAnsi="仿宋"/>
          <w:sz w:val="32"/>
          <w:szCs w:val="32"/>
        </w:rPr>
        <w:t>1.</w:t>
      </w:r>
      <w:r w:rsidRPr="00BF6892">
        <w:rPr>
          <w:rFonts w:ascii="仿宋" w:eastAsia="仿宋" w:hAnsi="仿宋" w:hint="eastAsia"/>
          <w:sz w:val="32"/>
          <w:szCs w:val="32"/>
        </w:rPr>
        <w:t>根据充电设施类型，</w:t>
      </w:r>
      <w:r w:rsidRPr="00BF6892">
        <w:rPr>
          <w:rFonts w:ascii="仿宋" w:eastAsia="仿宋" w:hAnsi="仿宋"/>
          <w:sz w:val="32"/>
          <w:szCs w:val="32"/>
        </w:rPr>
        <w:t>填写</w:t>
      </w:r>
      <w:r w:rsidRPr="00BF6892">
        <w:rPr>
          <w:rFonts w:ascii="仿宋" w:eastAsia="仿宋" w:hAnsi="仿宋" w:hint="eastAsia"/>
          <w:sz w:val="32"/>
          <w:szCs w:val="32"/>
        </w:rPr>
        <w:t>对应</w:t>
      </w:r>
      <w:r w:rsidRPr="00BF6892">
        <w:rPr>
          <w:rFonts w:ascii="仿宋" w:eastAsia="仿宋" w:hAnsi="仿宋"/>
          <w:sz w:val="32"/>
          <w:szCs w:val="32"/>
        </w:rPr>
        <w:t>信息采集表</w:t>
      </w:r>
      <w:r w:rsidR="004F4851">
        <w:rPr>
          <w:rFonts w:ascii="仿宋" w:eastAsia="仿宋" w:hAnsi="仿宋" w:hint="eastAsia"/>
          <w:sz w:val="32"/>
          <w:szCs w:val="32"/>
        </w:rPr>
        <w:t>；</w:t>
      </w:r>
    </w:p>
    <w:p w14:paraId="5015566E" w14:textId="1183B7FE" w:rsidR="001D1DAF" w:rsidRPr="00BF6892" w:rsidRDefault="001D1DAF" w:rsidP="001D1DAF">
      <w:pPr>
        <w:ind w:firstLine="640"/>
        <w:jc w:val="left"/>
        <w:rPr>
          <w:rFonts w:ascii="仿宋" w:eastAsia="仿宋" w:hAnsi="仿宋" w:hint="eastAsia"/>
          <w:sz w:val="32"/>
          <w:szCs w:val="32"/>
        </w:rPr>
      </w:pPr>
      <w:r w:rsidRPr="00BF6892">
        <w:rPr>
          <w:rFonts w:ascii="仿宋" w:eastAsia="仿宋" w:hAnsi="仿宋"/>
          <w:sz w:val="32"/>
          <w:szCs w:val="32"/>
        </w:rPr>
        <w:t>2.</w:t>
      </w:r>
      <w:r w:rsidR="00132BDC">
        <w:rPr>
          <w:rFonts w:ascii="仿宋" w:eastAsia="仿宋" w:hAnsi="仿宋" w:hint="eastAsia"/>
          <w:sz w:val="32"/>
          <w:szCs w:val="32"/>
        </w:rPr>
        <w:t>填写</w:t>
      </w:r>
      <w:r w:rsidRPr="00BF6892">
        <w:rPr>
          <w:rFonts w:ascii="仿宋" w:eastAsia="仿宋" w:hAnsi="仿宋" w:hint="eastAsia"/>
          <w:sz w:val="32"/>
          <w:szCs w:val="32"/>
        </w:rPr>
        <w:t>完成后，</w:t>
      </w:r>
      <w:r w:rsidRPr="00BF6892">
        <w:rPr>
          <w:rFonts w:ascii="仿宋" w:eastAsia="仿宋" w:hAnsi="仿宋"/>
          <w:sz w:val="32"/>
          <w:szCs w:val="32"/>
        </w:rPr>
        <w:t>发送到</w:t>
      </w:r>
      <w:r w:rsidR="00257B3C">
        <w:rPr>
          <w:rFonts w:ascii="仿宋" w:eastAsia="仿宋" w:hAnsi="仿宋" w:hint="eastAsia"/>
          <w:sz w:val="32"/>
          <w:szCs w:val="32"/>
        </w:rPr>
        <w:t>1019462743@qq.com</w:t>
      </w:r>
      <w:r w:rsidRPr="00BF6892">
        <w:rPr>
          <w:rFonts w:ascii="仿宋" w:eastAsia="仿宋" w:hAnsi="仿宋"/>
          <w:sz w:val="32"/>
          <w:szCs w:val="32"/>
        </w:rPr>
        <w:t>邮箱</w:t>
      </w:r>
      <w:r w:rsidR="004F4851">
        <w:rPr>
          <w:rFonts w:ascii="仿宋" w:eastAsia="仿宋" w:hAnsi="仿宋" w:hint="eastAsia"/>
          <w:sz w:val="32"/>
          <w:szCs w:val="32"/>
        </w:rPr>
        <w:t>；</w:t>
      </w:r>
    </w:p>
    <w:p w14:paraId="5DA1882F" w14:textId="4C56C43A" w:rsidR="001D1DAF" w:rsidRPr="00BF6892" w:rsidRDefault="001D1DAF" w:rsidP="001D1DAF">
      <w:pPr>
        <w:ind w:firstLine="640"/>
        <w:jc w:val="left"/>
        <w:rPr>
          <w:rFonts w:ascii="仿宋" w:eastAsia="仿宋" w:hAnsi="仿宋" w:hint="eastAsia"/>
          <w:sz w:val="32"/>
          <w:szCs w:val="32"/>
        </w:rPr>
      </w:pPr>
      <w:r w:rsidRPr="00BF6892">
        <w:rPr>
          <w:rFonts w:ascii="仿宋" w:eastAsia="仿宋" w:hAnsi="仿宋"/>
          <w:sz w:val="32"/>
          <w:szCs w:val="32"/>
        </w:rPr>
        <w:t>3.</w:t>
      </w:r>
      <w:r w:rsidRPr="00BF6892">
        <w:rPr>
          <w:rFonts w:ascii="仿宋" w:eastAsia="仿宋" w:hAnsi="仿宋" w:hint="eastAsia"/>
          <w:sz w:val="32"/>
          <w:szCs w:val="32"/>
        </w:rPr>
        <w:t>平台技术人员与企业对接完成后续工作。</w:t>
      </w:r>
    </w:p>
    <w:p w14:paraId="1932C5FF" w14:textId="0BAC54F7" w:rsidR="001D1DAF" w:rsidRPr="001D1DAF" w:rsidRDefault="001D1DAF" w:rsidP="001D1DAF">
      <w:pPr>
        <w:ind w:firstLine="640"/>
        <w:jc w:val="left"/>
        <w:rPr>
          <w:rFonts w:ascii="仿宋" w:eastAsia="仿宋" w:hAnsi="仿宋" w:hint="eastAsia"/>
          <w:b/>
          <w:sz w:val="32"/>
          <w:szCs w:val="32"/>
        </w:rPr>
      </w:pPr>
    </w:p>
    <w:sectPr w:rsidR="001D1DAF" w:rsidRPr="001D1D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EF65E1" w14:textId="77777777" w:rsidR="0074487F" w:rsidRDefault="0074487F" w:rsidP="003C4AF3">
      <w:pPr>
        <w:rPr>
          <w:rFonts w:hint="eastAsia"/>
        </w:rPr>
      </w:pPr>
      <w:r>
        <w:separator/>
      </w:r>
    </w:p>
  </w:endnote>
  <w:endnote w:type="continuationSeparator" w:id="0">
    <w:p w14:paraId="66E58C76" w14:textId="77777777" w:rsidR="0074487F" w:rsidRDefault="0074487F" w:rsidP="003C4AF3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altName w:val="FangSong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A7062C" w14:textId="77777777" w:rsidR="0074487F" w:rsidRDefault="0074487F" w:rsidP="003C4AF3">
      <w:pPr>
        <w:rPr>
          <w:rFonts w:hint="eastAsia"/>
        </w:rPr>
      </w:pPr>
      <w:r>
        <w:separator/>
      </w:r>
    </w:p>
  </w:footnote>
  <w:footnote w:type="continuationSeparator" w:id="0">
    <w:p w14:paraId="1811D416" w14:textId="77777777" w:rsidR="0074487F" w:rsidRDefault="0074487F" w:rsidP="003C4AF3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00D2BAA"/>
    <w:multiLevelType w:val="hybridMultilevel"/>
    <w:tmpl w:val="B7E080AA"/>
    <w:lvl w:ilvl="0" w:tplc="A0B857CC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 w16cid:durableId="12379836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23F7"/>
    <w:rsid w:val="000E5EC9"/>
    <w:rsid w:val="00132BDC"/>
    <w:rsid w:val="001B316E"/>
    <w:rsid w:val="001D1DAF"/>
    <w:rsid w:val="00257B3C"/>
    <w:rsid w:val="003C4AF3"/>
    <w:rsid w:val="004F4851"/>
    <w:rsid w:val="00611A2B"/>
    <w:rsid w:val="007104FD"/>
    <w:rsid w:val="0074487F"/>
    <w:rsid w:val="009C23F7"/>
    <w:rsid w:val="00BF6892"/>
    <w:rsid w:val="00C14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3C5091C"/>
  <w15:chartTrackingRefBased/>
  <w15:docId w15:val="{4A139D5E-0586-47C9-BC39-BFEE3070A8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4AF3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3C4A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3C4AF3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3C4A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3C4AF3"/>
    <w:rPr>
      <w:sz w:val="18"/>
      <w:szCs w:val="18"/>
    </w:rPr>
  </w:style>
  <w:style w:type="character" w:styleId="a8">
    <w:name w:val="Hyperlink"/>
    <w:basedOn w:val="a0"/>
    <w:uiPriority w:val="99"/>
    <w:unhideWhenUsed/>
    <w:rsid w:val="001D1DAF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1D1D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52</Words>
  <Characters>300</Characters>
  <Application>Microsoft Office Word</Application>
  <DocSecurity>0</DocSecurity>
  <Lines>2</Lines>
  <Paragraphs>1</Paragraphs>
  <ScaleCrop>false</ScaleCrop>
  <Company/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LUCKYE</dc:creator>
  <cp:keywords/>
  <dc:description/>
  <cp:lastModifiedBy>8613709830443</cp:lastModifiedBy>
  <cp:revision>3</cp:revision>
  <dcterms:created xsi:type="dcterms:W3CDTF">2025-01-03T00:56:00Z</dcterms:created>
  <dcterms:modified xsi:type="dcterms:W3CDTF">2025-01-03T00:56:00Z</dcterms:modified>
</cp:coreProperties>
</file>